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AE" w:rsidRPr="004520AE" w:rsidRDefault="004520AE" w:rsidP="004520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0AE">
        <w:rPr>
          <w:rFonts w:ascii="Times New Roman" w:hAnsi="Times New Roman" w:cs="Times New Roman"/>
          <w:b/>
          <w:sz w:val="28"/>
          <w:szCs w:val="28"/>
        </w:rPr>
        <w:t>П</w:t>
      </w:r>
      <w:r w:rsidRPr="004520AE">
        <w:rPr>
          <w:rFonts w:ascii="Times New Roman" w:hAnsi="Times New Roman" w:cs="Times New Roman"/>
          <w:b/>
          <w:sz w:val="28"/>
          <w:szCs w:val="28"/>
        </w:rPr>
        <w:t>амятка родителям о необходимости здорового питания школьника</w:t>
      </w:r>
    </w:p>
    <w:p w:rsidR="004520AE" w:rsidRPr="004520AE" w:rsidRDefault="004520AE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Полноценное и правильно организованное питание – необходимое условие долгой и полноценной жизни, отсутствия многих заболеваний.</w:t>
      </w:r>
    </w:p>
    <w:p w:rsidR="004520AE" w:rsidRPr="004520AE" w:rsidRDefault="004520AE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Вы, родители, в ответственности за то, как организовано питание ваших детей</w:t>
      </w:r>
    </w:p>
    <w:p w:rsidR="004520AE" w:rsidRPr="004520AE" w:rsidRDefault="004520AE" w:rsidP="00452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0AE">
        <w:rPr>
          <w:rFonts w:ascii="Times New Roman" w:hAnsi="Times New Roman" w:cs="Times New Roman"/>
          <w:b/>
          <w:sz w:val="28"/>
          <w:szCs w:val="28"/>
        </w:rPr>
        <w:t>Правила здорового питания: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1. Ребенок должен есть разнообразные пищевые продукты. Ежедневный рацион ребенка должен содержать около 15 наименований разных продуктов питания. В течение недели рацион питания должен включать не менее 30 наименований разных продуктов питания.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2. Каждый день в рационе питания ребенка должны присутствовать следующие продукты: мясо, сливочное масло, молоко, хлеб, крупы, свежие овощи и фрукты. Ряд продуктов: рыба, яйца, сметана, творог и другие кисломолочные продукты, сыр – не обязательно должны входить в рацион питания каждый день, но в течение недели должны присутствовать 2-3 раза обязательно.</w:t>
      </w:r>
      <w:r w:rsidRPr="004520AE">
        <w:t xml:space="preserve"> </w:t>
      </w:r>
      <w:r w:rsidRPr="004520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076450" y="4886325"/>
            <wp:positionH relativeFrom="margin">
              <wp:align>left</wp:align>
            </wp:positionH>
            <wp:positionV relativeFrom="margin">
              <wp:align>center</wp:align>
            </wp:positionV>
            <wp:extent cx="3559175" cy="2625090"/>
            <wp:effectExtent l="0" t="0" r="3175" b="3810"/>
            <wp:wrapSquare wrapText="bothSides"/>
            <wp:docPr id="1" name="Рисунок 1" descr="http://almapharm.ru/media/2012/07/pisch_p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mapharm.ru/media/2012/07/pisch_pir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3. Ребенок должен питаться не менее 4 раз в день.</w:t>
      </w:r>
    </w:p>
    <w:p w:rsidR="004520AE" w:rsidRPr="004520AE" w:rsidRDefault="004520AE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Учащиеся в первую смену в 7:00-8:00 должны получать завтрак (д</w:t>
      </w:r>
      <w:r>
        <w:rPr>
          <w:rFonts w:ascii="Times New Roman" w:hAnsi="Times New Roman" w:cs="Times New Roman"/>
          <w:sz w:val="28"/>
          <w:szCs w:val="28"/>
        </w:rPr>
        <w:t>ома, перед уходом в школу), в 10</w:t>
      </w:r>
      <w:r w:rsidRPr="004520AE">
        <w:rPr>
          <w:rFonts w:ascii="Times New Roman" w:hAnsi="Times New Roman" w:cs="Times New Roman"/>
          <w:sz w:val="28"/>
          <w:szCs w:val="28"/>
        </w:rPr>
        <w:t>:00-12:00 – горячий завтрак в школе, в 14:30-15:30 – после окончания занятий – обед в школе (обязательно для учащихся групп продленного дня) или дома, а в 19:00-19:30 – ужин (дома).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4. В межсезонье (осень – зима, зима – весна) ребенок должен получать витаминно-минеральные комплексы, рекомендованные для детей соответствующего возраста.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5. Для обогащения рациона питания школьника витамином «С» рекомендуется обеспечить ежедневный прием отвара шиповника.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lastRenderedPageBreak/>
        <w:t xml:space="preserve">Рецепт приготовления витаминного отвара из шиповника: 15 грамм сухих плодов шиповника (на 1 человека) промывают в холодной воде, раздавливают, заливают стаканом кипятка и кипятят в эмалированной </w:t>
      </w:r>
      <w:proofErr w:type="gramStart"/>
      <w:r w:rsidRPr="004520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520AE">
        <w:rPr>
          <w:rFonts w:ascii="Times New Roman" w:hAnsi="Times New Roman" w:cs="Times New Roman"/>
          <w:sz w:val="28"/>
          <w:szCs w:val="28"/>
        </w:rPr>
        <w:t xml:space="preserve"> суде в течение 10 минут при закрытой крышке. Затем отвар настаивают 3-4 часа, процеживают, дают пить по 1 стакану в холодном или горячем виде (можно добавить сахар). Содержание витамина</w:t>
      </w:r>
      <w:proofErr w:type="gramStart"/>
      <w:r w:rsidRPr="004520A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520AE">
        <w:rPr>
          <w:rFonts w:ascii="Times New Roman" w:hAnsi="Times New Roman" w:cs="Times New Roman"/>
          <w:sz w:val="28"/>
          <w:szCs w:val="28"/>
        </w:rPr>
        <w:t xml:space="preserve"> в стакане отвара составляет 100 мг. Хранить отвар можно не более 2 суток.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6. Прием пищи должен проходить в спокойной обстановке.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7. 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должен быть скорректирован с учетом степени отклонения физического развития от нормы.</w:t>
      </w:r>
    </w:p>
    <w:p w:rsidR="003E7027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8. Рацион питания школьника, занимающегося спортом, должен быть скорректирован с учетом объема физической нагрузки.</w:t>
      </w: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8D60D6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460D3">
            <wp:extent cx="5621020" cy="3304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0D6" w:rsidRDefault="008D60D6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Pr="008D60D6" w:rsidRDefault="004520AE" w:rsidP="004520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0AE" w:rsidRPr="008D60D6" w:rsidRDefault="00D73D60" w:rsidP="00D73D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D6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287EB70" wp14:editId="035FE74E">
            <wp:simplePos x="2971800" y="1085850"/>
            <wp:positionH relativeFrom="margin">
              <wp:align>left</wp:align>
            </wp:positionH>
            <wp:positionV relativeFrom="margin">
              <wp:align>top</wp:align>
            </wp:positionV>
            <wp:extent cx="2143125" cy="1895475"/>
            <wp:effectExtent l="0" t="0" r="9525" b="9525"/>
            <wp:wrapSquare wrapText="bothSides"/>
            <wp:docPr id="7" name="Рисунок 7" descr="http://cs31.babysfera.ru/d/6/2/3/100512625.374909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.babysfera.ru/d/6/2/3/100512625.3749098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t="12221" r="9329" b="9326"/>
                    <a:stretch/>
                  </pic:blipFill>
                  <pic:spPr bwMode="auto">
                    <a:xfrm>
                      <a:off x="0" y="0"/>
                      <a:ext cx="2143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20AE" w:rsidRPr="008D60D6">
        <w:rPr>
          <w:rFonts w:ascii="Times New Roman" w:hAnsi="Times New Roman" w:cs="Times New Roman"/>
          <w:b/>
          <w:sz w:val="28"/>
          <w:szCs w:val="28"/>
        </w:rPr>
        <w:t>Пробле</w:t>
      </w:r>
      <w:r w:rsidR="004520AE" w:rsidRPr="008D60D6">
        <w:rPr>
          <w:rFonts w:ascii="Times New Roman" w:hAnsi="Times New Roman" w:cs="Times New Roman"/>
          <w:b/>
          <w:sz w:val="28"/>
          <w:szCs w:val="28"/>
        </w:rPr>
        <w:t>ма ожирения у детей</w:t>
      </w:r>
    </w:p>
    <w:p w:rsidR="004520AE" w:rsidRDefault="004520AE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Пухленький ребенок зачастую вызывает радостные эмоции у взрослых, однако этот «слегка» избыточный вес может являться тревожным знаком будущего ожирения, что может быть источником многочисленных проблем для ребенка. Лечение ожирения у детей процесс не простой, но давайте разбираться.</w:t>
      </w:r>
    </w:p>
    <w:p w:rsidR="008D60D6" w:rsidRPr="004520AE" w:rsidRDefault="008D60D6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Pr="004520AE" w:rsidRDefault="004520AE" w:rsidP="00452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D60">
        <w:rPr>
          <w:rFonts w:ascii="Times New Roman" w:hAnsi="Times New Roman" w:cs="Times New Roman"/>
          <w:b/>
          <w:sz w:val="28"/>
          <w:szCs w:val="28"/>
        </w:rPr>
        <w:t>Основная причина гипертонии</w:t>
      </w:r>
      <w:r w:rsidRPr="004520AE">
        <w:rPr>
          <w:rFonts w:ascii="Times New Roman" w:hAnsi="Times New Roman" w:cs="Times New Roman"/>
          <w:sz w:val="28"/>
          <w:szCs w:val="28"/>
        </w:rPr>
        <w:t xml:space="preserve"> у детей – ожирение. То же можно сказать о диабете и коронарной болезни сердца. Не следует забывать и о психологических факторах, поскольку толстячок может вызвать насмешки ровесников, что понижает его самооценку и влияет на общение с другими детьми. Начинает  исчезать всякая двигательная активность, которая для детей школьного возраста очень необходима. Именно социальные и психологические проблемы – самые печальные следствия ожирения.</w:t>
      </w:r>
    </w:p>
    <w:p w:rsidR="004520AE" w:rsidRPr="004520AE" w:rsidRDefault="00D73D60" w:rsidP="00452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EEC54B" wp14:editId="1A1384B9">
            <wp:simplePos x="0" y="0"/>
            <wp:positionH relativeFrom="margin">
              <wp:posOffset>3267710</wp:posOffset>
            </wp:positionH>
            <wp:positionV relativeFrom="margin">
              <wp:posOffset>5898515</wp:posOffset>
            </wp:positionV>
            <wp:extent cx="2920365" cy="20847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4520AE" w:rsidRPr="004520AE">
        <w:rPr>
          <w:rFonts w:ascii="Times New Roman" w:hAnsi="Times New Roman" w:cs="Times New Roman"/>
          <w:b/>
          <w:sz w:val="28"/>
          <w:szCs w:val="28"/>
        </w:rPr>
        <w:t>Причины детского ожирения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Если вырабатываемая (полученная от пищи) энергия не расходуется полностью на процессы основного обмена веществ и физическую активность возникают предпосылки к ожирению. Не все, конечно, так просто. Ожирение есть продукт сложного взаимодействия самых разнообразных факторов (диетических, психологических, наследственных,  физиологических и т.д.).</w:t>
      </w:r>
    </w:p>
    <w:p w:rsidR="004520AE" w:rsidRPr="008D60D6" w:rsidRDefault="004520AE" w:rsidP="008D6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0D6">
        <w:rPr>
          <w:rFonts w:ascii="Times New Roman" w:hAnsi="Times New Roman" w:cs="Times New Roman"/>
          <w:b/>
          <w:sz w:val="28"/>
          <w:szCs w:val="28"/>
        </w:rPr>
        <w:t>Семья! Режим питания и его последствия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Специфика приема пищи у людей с избыточным весом косвенно влияет  на энергетический баланс их детей. Поэтому ожирение чаще всего возникает у  детей, родители которых имеют проблемы с излишним весом.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 xml:space="preserve">Можно это назвать и наследственной предрасположенностью, но, в основном, в процессе взросления дети перенимают привычки взрослых, в </w:t>
      </w:r>
      <w:r w:rsidRPr="004520AE">
        <w:rPr>
          <w:rFonts w:ascii="Times New Roman" w:hAnsi="Times New Roman" w:cs="Times New Roman"/>
          <w:sz w:val="28"/>
          <w:szCs w:val="28"/>
        </w:rPr>
        <w:lastRenderedPageBreak/>
        <w:t>данном случае  толстячков. Это, например, способы и количество приема пищи, меню, отношение к физкультуре и спорту.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Ребенок хорошо контролирует свой аппетит, чувствует сытость, когда наелся и не стоит «запихивать» лишнюю еду в него насильно.</w:t>
      </w:r>
    </w:p>
    <w:p w:rsidR="004520AE" w:rsidRPr="008D60D6" w:rsidRDefault="004520AE" w:rsidP="008D6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0D6">
        <w:rPr>
          <w:rFonts w:ascii="Times New Roman" w:hAnsi="Times New Roman" w:cs="Times New Roman"/>
          <w:b/>
          <w:sz w:val="28"/>
          <w:szCs w:val="28"/>
        </w:rPr>
        <w:t>Лечение ожирения у детей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Лечится ожирение при помощи строгих диет и изменений в привычках питания. Физические упражнения, которые необходимо назначить вместе с диетами, помогут уничтожить лишний жир. Без двигательной активности невозможна отличная физическая форма ребенка. Нельзя отказываться от уроков физкультуры. Употребление сладостей необходимо ограничить. Необходимо рассказать ребенку о сомнительной «пользе» употребления хот-догов, гамбургеров и иного «фаст-</w:t>
      </w:r>
      <w:proofErr w:type="spellStart"/>
      <w:r w:rsidRPr="004520AE">
        <w:rPr>
          <w:rFonts w:ascii="Times New Roman" w:hAnsi="Times New Roman" w:cs="Times New Roman"/>
          <w:sz w:val="28"/>
          <w:szCs w:val="28"/>
        </w:rPr>
        <w:t>фуда</w:t>
      </w:r>
      <w:proofErr w:type="spellEnd"/>
      <w:r w:rsidRPr="004520AE">
        <w:rPr>
          <w:rFonts w:ascii="Times New Roman" w:hAnsi="Times New Roman" w:cs="Times New Roman"/>
          <w:sz w:val="28"/>
          <w:szCs w:val="28"/>
        </w:rPr>
        <w:t>».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Для питья использовать свежевыжатые, натуральные соки, а не соки из паков. Нежелательны химикаты под названиями пепси, кола, фанта, спрайт. Они вымывают из организма кальций, необходимый для усвоения продуктов для питания.</w:t>
      </w:r>
    </w:p>
    <w:p w:rsidR="004520AE" w:rsidRPr="008D60D6" w:rsidRDefault="004520AE" w:rsidP="008D6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0D6">
        <w:rPr>
          <w:rFonts w:ascii="Times New Roman" w:hAnsi="Times New Roman" w:cs="Times New Roman"/>
          <w:b/>
          <w:sz w:val="28"/>
          <w:szCs w:val="28"/>
        </w:rPr>
        <w:t>Профилактика ожирения у детей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Вот три источника и три составные части здорового образа жизни, помогающих избежать ожирения: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0D6">
        <w:rPr>
          <w:rFonts w:ascii="Times New Roman" w:hAnsi="Times New Roman" w:cs="Times New Roman"/>
          <w:b/>
          <w:i/>
          <w:sz w:val="28"/>
          <w:szCs w:val="28"/>
        </w:rPr>
        <w:t>Физическая активность.</w:t>
      </w:r>
      <w:r w:rsidRPr="004520AE">
        <w:rPr>
          <w:rFonts w:ascii="Times New Roman" w:hAnsi="Times New Roman" w:cs="Times New Roman"/>
          <w:sz w:val="28"/>
          <w:szCs w:val="28"/>
        </w:rPr>
        <w:t xml:space="preserve"> Поддержание формы возможно при тщательном следовании программе увеличения физической активности. Это увеличивает расход энергии и убирает «лишние» калории. Сочетать это необходимо с правильной диетой и  изменением стереотипов питания.</w:t>
      </w:r>
    </w:p>
    <w:p w:rsidR="004520AE" w:rsidRP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0D6">
        <w:rPr>
          <w:rFonts w:ascii="Times New Roman" w:hAnsi="Times New Roman" w:cs="Times New Roman"/>
          <w:b/>
          <w:i/>
          <w:sz w:val="28"/>
          <w:szCs w:val="28"/>
        </w:rPr>
        <w:t>Питание и диета</w:t>
      </w:r>
      <w:r w:rsidRPr="004520AE">
        <w:rPr>
          <w:rFonts w:ascii="Times New Roman" w:hAnsi="Times New Roman" w:cs="Times New Roman"/>
          <w:sz w:val="28"/>
          <w:szCs w:val="28"/>
        </w:rPr>
        <w:t>. Никаких голодных диет для детей быть не может. Чрезмерное ограничение потребления калорий может вызвать стресс и отрицательно повлиять на рост ребенка и его понятие о «нормальном» питании. Не следует забывать о диетологическом воспитании. Диета должна сочетаться с тренировками. Это эффективный способ профилактики и лечения детского ожирения.</w:t>
      </w: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  <w:r w:rsidRPr="008D60D6">
        <w:rPr>
          <w:rFonts w:ascii="Times New Roman" w:hAnsi="Times New Roman" w:cs="Times New Roman"/>
          <w:b/>
          <w:i/>
          <w:sz w:val="28"/>
          <w:szCs w:val="28"/>
        </w:rPr>
        <w:t>Модификации поведения.</w:t>
      </w:r>
      <w:r w:rsidRPr="004520AE">
        <w:rPr>
          <w:rFonts w:ascii="Times New Roman" w:hAnsi="Times New Roman" w:cs="Times New Roman"/>
          <w:sz w:val="28"/>
          <w:szCs w:val="28"/>
        </w:rPr>
        <w:t xml:space="preserve"> Разъясните ребенку и заинтересуйте его в самоконтроле и ведении дневника диеты, замедлении скорости поглощения еды. Попробуйте ввести какие-то поощрения в виде призов за каждую </w:t>
      </w:r>
      <w:r w:rsidRPr="004520AE">
        <w:rPr>
          <w:rFonts w:ascii="Times New Roman" w:hAnsi="Times New Roman" w:cs="Times New Roman"/>
          <w:sz w:val="28"/>
          <w:szCs w:val="28"/>
        </w:rPr>
        <w:lastRenderedPageBreak/>
        <w:t>маленькую победу над собой. Тактика поведения с участием родителей наиболее эффективна.</w:t>
      </w:r>
    </w:p>
    <w:p w:rsidR="004520AE" w:rsidRPr="008D60D6" w:rsidRDefault="004520AE" w:rsidP="008D6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0D6">
        <w:rPr>
          <w:rFonts w:ascii="Times New Roman" w:hAnsi="Times New Roman" w:cs="Times New Roman"/>
          <w:b/>
          <w:sz w:val="28"/>
          <w:szCs w:val="28"/>
        </w:rPr>
        <w:t>Предотвращение детского ожирения профилактическими методами</w:t>
      </w:r>
    </w:p>
    <w:p w:rsidR="004520AE" w:rsidRDefault="004520AE" w:rsidP="008D60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0AE">
        <w:rPr>
          <w:rFonts w:ascii="Times New Roman" w:hAnsi="Times New Roman" w:cs="Times New Roman"/>
          <w:sz w:val="28"/>
          <w:szCs w:val="28"/>
        </w:rPr>
        <w:t>Мама должна кормить малыша грудью, не спешить с введением в рацион малыша твердой пищи. Когда ребенок подрастет, выбирать низкокалорийные продукты, развивать стремление к физической активности. Если профилактика не окажет должного эффекта, необходимо в первую очередь привить ребенку самоуважение и уверенность в себе.</w:t>
      </w: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0AE" w:rsidRPr="004520AE" w:rsidRDefault="004520AE" w:rsidP="004520A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20AE" w:rsidRPr="00452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1DE"/>
    <w:rsid w:val="003E7027"/>
    <w:rsid w:val="004520AE"/>
    <w:rsid w:val="008D60D6"/>
    <w:rsid w:val="00D241DE"/>
    <w:rsid w:val="00D7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Ларарочка</dc:creator>
  <cp:keywords/>
  <dc:description/>
  <cp:lastModifiedBy>Ларарочка</cp:lastModifiedBy>
  <cp:revision>3</cp:revision>
  <dcterms:created xsi:type="dcterms:W3CDTF">2017-10-14T14:32:00Z</dcterms:created>
  <dcterms:modified xsi:type="dcterms:W3CDTF">2017-10-14T14:55:00Z</dcterms:modified>
</cp:coreProperties>
</file>